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4F" w:rsidRPr="003B4D2C" w:rsidRDefault="00274AB0" w:rsidP="00D73212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  <w:lang w:val="en-AU"/>
        </w:rPr>
      </w:pPr>
      <w:bookmarkStart w:id="0" w:name="_Ref203539316"/>
      <w:r w:rsidRPr="003B4D2C">
        <w:rPr>
          <w:rFonts w:asciiTheme="minorHAnsi" w:hAnsiTheme="minorHAnsi" w:cstheme="minorHAnsi"/>
          <w:b/>
          <w:sz w:val="32"/>
          <w:szCs w:val="32"/>
          <w:lang w:val="en-AU"/>
        </w:rPr>
        <w:t xml:space="preserve">NORWOOD RETURN </w:t>
      </w:r>
      <w:r w:rsidR="00D73212" w:rsidRPr="003B4D2C">
        <w:rPr>
          <w:rFonts w:asciiTheme="minorHAnsi" w:hAnsiTheme="minorHAnsi" w:cstheme="minorHAnsi"/>
          <w:b/>
          <w:sz w:val="32"/>
          <w:szCs w:val="32"/>
          <w:lang w:val="en-AU"/>
        </w:rPr>
        <w:t>OF GOODS</w:t>
      </w:r>
    </w:p>
    <w:p w:rsidR="0065784F" w:rsidRPr="00D73212" w:rsidRDefault="0065784F" w:rsidP="00D73212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D73212">
        <w:rPr>
          <w:rFonts w:asciiTheme="minorHAnsi" w:hAnsiTheme="minorHAnsi" w:cstheme="minorHAnsi"/>
          <w:b/>
          <w:sz w:val="28"/>
          <w:szCs w:val="28"/>
          <w:lang w:val="en-AU"/>
        </w:rPr>
        <w:t xml:space="preserve">POLICY </w:t>
      </w:r>
      <w:r w:rsidR="00D73212" w:rsidRPr="00D73212">
        <w:rPr>
          <w:rFonts w:asciiTheme="minorHAnsi" w:hAnsiTheme="minorHAnsi" w:cstheme="minorHAnsi"/>
          <w:b/>
          <w:sz w:val="28"/>
          <w:szCs w:val="28"/>
          <w:lang w:val="en-AU"/>
        </w:rPr>
        <w:t>&amp; PROCEDURES</w:t>
      </w:r>
      <w:r w:rsidR="003B4D2C">
        <w:rPr>
          <w:rFonts w:asciiTheme="minorHAnsi" w:hAnsiTheme="minorHAnsi" w:cstheme="minorHAnsi"/>
          <w:b/>
          <w:sz w:val="28"/>
          <w:szCs w:val="28"/>
          <w:lang w:val="en-AU"/>
        </w:rPr>
        <w:br/>
      </w:r>
    </w:p>
    <w:p w:rsidR="0065784F" w:rsidRPr="003B4D2C" w:rsidRDefault="006113C2" w:rsidP="00003560">
      <w:pPr>
        <w:spacing w:after="240"/>
        <w:rPr>
          <w:rFonts w:asciiTheme="minorHAnsi" w:hAnsiTheme="minorHAnsi" w:cstheme="minorHAnsi"/>
          <w:sz w:val="22"/>
          <w:szCs w:val="22"/>
          <w:lang w:val="en-AU"/>
        </w:rPr>
      </w:pPr>
      <w:r w:rsidRPr="003B4D2C">
        <w:rPr>
          <w:rFonts w:asciiTheme="minorHAnsi" w:hAnsiTheme="minorHAnsi" w:cstheme="minorHAnsi"/>
          <w:sz w:val="22"/>
          <w:szCs w:val="22"/>
          <w:lang w:val="en-AU"/>
        </w:rPr>
        <w:t>Norwood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will accept goods returned under the following conditions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:rsidR="00F8168D" w:rsidRPr="003B4D2C" w:rsidRDefault="00274AB0" w:rsidP="00003560">
      <w:pPr>
        <w:spacing w:after="240"/>
        <w:ind w:left="720" w:hanging="720"/>
        <w:rPr>
          <w:rFonts w:asciiTheme="minorHAnsi" w:hAnsiTheme="minorHAnsi" w:cstheme="minorHAnsi"/>
          <w:sz w:val="22"/>
          <w:szCs w:val="22"/>
          <w:lang w:val="en-AU"/>
        </w:rPr>
      </w:pPr>
      <w:r w:rsidRPr="003B4D2C">
        <w:rPr>
          <w:rFonts w:asciiTheme="minorHAnsi" w:hAnsiTheme="minorHAnsi" w:cstheme="minorHAnsi"/>
          <w:sz w:val="22"/>
          <w:szCs w:val="22"/>
          <w:lang w:val="en-AU"/>
        </w:rPr>
        <w:t>a)</w:t>
      </w:r>
      <w:r w:rsidRPr="003B4D2C">
        <w:rPr>
          <w:rFonts w:asciiTheme="minorHAnsi" w:hAnsiTheme="minorHAnsi" w:cstheme="minorHAnsi"/>
          <w:sz w:val="22"/>
          <w:szCs w:val="22"/>
          <w:lang w:val="en-AU"/>
        </w:rPr>
        <w:tab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The customer will </w:t>
      </w:r>
      <w:r w:rsidR="00D7133B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phone </w:t>
      </w:r>
      <w:r w:rsidR="000F7841" w:rsidRPr="003B4D2C">
        <w:rPr>
          <w:rFonts w:asciiTheme="minorHAnsi" w:hAnsiTheme="minorHAnsi" w:cstheme="minorHAnsi"/>
          <w:sz w:val="22"/>
          <w:szCs w:val="22"/>
          <w:highlight w:val="yellow"/>
          <w:lang w:val="en-AU"/>
        </w:rPr>
        <w:t>(+61 3 8796 93xx)</w:t>
      </w:r>
      <w:r w:rsidR="000F7841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D7133B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or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email </w:t>
      </w:r>
      <w:r w:rsidR="006247C2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Norwood Customer Service </w:t>
      </w:r>
      <w:r w:rsidR="000F7841" w:rsidRPr="003B4D2C">
        <w:rPr>
          <w:rFonts w:asciiTheme="minorHAnsi" w:hAnsiTheme="minorHAnsi" w:cstheme="minorHAnsi"/>
          <w:sz w:val="22"/>
          <w:szCs w:val="22"/>
          <w:lang w:val="en-AU"/>
        </w:rPr>
        <w:t>(</w:t>
      </w:r>
      <w:hyperlink r:id="rId5" w:history="1">
        <w:r w:rsidR="000F7841" w:rsidRPr="003B4D2C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returns@norwood.com.au</w:t>
        </w:r>
      </w:hyperlink>
      <w:r w:rsidR="000F7841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with details of the proposed return</w:t>
      </w:r>
      <w:r w:rsidR="00F8168D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F8168D" w:rsidRPr="006247C2">
        <w:rPr>
          <w:rFonts w:asciiTheme="minorHAnsi" w:hAnsiTheme="minorHAnsi" w:cstheme="minorHAnsi"/>
          <w:sz w:val="22"/>
          <w:szCs w:val="22"/>
          <w:u w:val="single"/>
          <w:lang w:val="en-AU"/>
        </w:rPr>
        <w:t>within 7 days</w:t>
      </w:r>
      <w:r w:rsidR="00F8168D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of receipt of goods</w:t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F8168D" w:rsidRPr="003B4D2C">
        <w:rPr>
          <w:rFonts w:ascii="Calibri" w:hAnsi="Calibri" w:cs="Calibri"/>
          <w:sz w:val="22"/>
          <w:szCs w:val="22"/>
          <w:lang w:val="en-AU"/>
        </w:rPr>
        <w:t>Beyond this time Norwood reserves the right not to recognise any claim.</w:t>
      </w:r>
    </w:p>
    <w:p w:rsidR="0065784F" w:rsidRPr="003B4D2C" w:rsidRDefault="00F8168D" w:rsidP="00003560">
      <w:pPr>
        <w:spacing w:after="240"/>
        <w:ind w:left="720" w:hanging="720"/>
        <w:rPr>
          <w:rFonts w:asciiTheme="minorHAnsi" w:hAnsiTheme="minorHAnsi" w:cstheme="minorHAnsi"/>
          <w:sz w:val="22"/>
          <w:szCs w:val="22"/>
          <w:lang w:val="en-AU"/>
        </w:rPr>
      </w:pPr>
      <w:r w:rsidRPr="003B4D2C">
        <w:rPr>
          <w:rFonts w:asciiTheme="minorHAnsi" w:hAnsiTheme="minorHAnsi" w:cstheme="minorHAnsi"/>
          <w:sz w:val="22"/>
          <w:szCs w:val="22"/>
          <w:lang w:val="en-AU"/>
        </w:rPr>
        <w:t>b)</w:t>
      </w:r>
      <w:r w:rsidRPr="003B4D2C">
        <w:rPr>
          <w:rFonts w:asciiTheme="minorHAnsi" w:hAnsiTheme="minorHAnsi" w:cstheme="minorHAnsi"/>
          <w:sz w:val="22"/>
          <w:szCs w:val="22"/>
          <w:lang w:val="en-AU"/>
        </w:rPr>
        <w:tab/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t>A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>Return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Request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Form</w:t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must be submitted by the customer and approved by Norwood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0E1407" w:rsidRPr="003B4D2C">
        <w:rPr>
          <w:rFonts w:asciiTheme="minorHAnsi" w:hAnsiTheme="minorHAnsi" w:cstheme="minorHAnsi"/>
          <w:sz w:val="22"/>
          <w:szCs w:val="22"/>
          <w:u w:val="single"/>
          <w:lang w:val="en-AU"/>
        </w:rPr>
        <w:t>before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any goods 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t>are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returned. </w:t>
      </w:r>
      <w:r w:rsidR="000F7841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This form can be supplied by </w:t>
      </w:r>
      <w:r w:rsidR="000F7841" w:rsidRPr="003B4D2C">
        <w:rPr>
          <w:rFonts w:ascii="Calibri" w:hAnsi="Calibri" w:cs="Calibri"/>
          <w:sz w:val="22"/>
          <w:szCs w:val="22"/>
          <w:lang w:val="en-AU"/>
        </w:rPr>
        <w:t xml:space="preserve">Norwood Customer Service or downloaded from </w:t>
      </w:r>
      <w:hyperlink r:id="rId6" w:history="1">
        <w:r w:rsidR="000F7841" w:rsidRPr="003B4D2C">
          <w:rPr>
            <w:rStyle w:val="Hyperlink"/>
            <w:rFonts w:ascii="Calibri" w:hAnsi="Calibri" w:cs="Calibri"/>
            <w:sz w:val="22"/>
            <w:szCs w:val="22"/>
            <w:lang w:val="en-AU"/>
          </w:rPr>
          <w:t>www.norwood.com.au/returns</w:t>
        </w:r>
      </w:hyperlink>
      <w:r w:rsidR="000F7841" w:rsidRPr="003B4D2C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Upon receipt of the request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t>,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>Norwood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will then advise 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the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customer of their options. 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If the customer wishes to proceed with the return of goods,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a 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>Return Authority</w:t>
      </w:r>
      <w:r w:rsidR="00D7133B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>Number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0F7841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will be issued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as a reference</w:t>
      </w:r>
      <w:r w:rsidR="000F7841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to the claim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:rsidR="00733715" w:rsidRPr="003B4D2C" w:rsidRDefault="00F8168D" w:rsidP="00733715">
      <w:pPr>
        <w:spacing w:after="240"/>
        <w:ind w:left="720" w:hanging="720"/>
        <w:rPr>
          <w:rFonts w:asciiTheme="minorHAnsi" w:hAnsiTheme="minorHAnsi" w:cstheme="minorHAnsi"/>
          <w:sz w:val="22"/>
          <w:szCs w:val="22"/>
          <w:lang w:val="en-AU"/>
        </w:rPr>
      </w:pPr>
      <w:r w:rsidRPr="003B4D2C">
        <w:rPr>
          <w:rFonts w:asciiTheme="minorHAnsi" w:hAnsiTheme="minorHAnsi" w:cstheme="minorHAnsi"/>
          <w:sz w:val="22"/>
          <w:szCs w:val="22"/>
          <w:lang w:val="en-AU"/>
        </w:rPr>
        <w:t>c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r w:rsidR="00274AB0" w:rsidRPr="003B4D2C">
        <w:rPr>
          <w:rFonts w:asciiTheme="minorHAnsi" w:hAnsiTheme="minorHAnsi" w:cstheme="minorHAnsi"/>
          <w:sz w:val="22"/>
          <w:szCs w:val="22"/>
          <w:lang w:val="en-AU"/>
        </w:rPr>
        <w:tab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Freight arrangements for return of goods.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D7133B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(</w:t>
      </w:r>
      <w:proofErr w:type="spellStart"/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t>Norwood to pay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If the goods are faulty or incorrectly supplied, 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>Norwood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will pay the freight and will nominate the carrier and the freight category. 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>Norwood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will not be responsible for freight charges if any other carrier is used</w:t>
      </w:r>
      <w:r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or if Norwood has not issued a </w:t>
      </w:r>
      <w:r w:rsidRPr="003B4D2C">
        <w:rPr>
          <w:rFonts w:ascii="Calibri" w:hAnsi="Calibri" w:cs="Calibri"/>
          <w:sz w:val="22"/>
          <w:szCs w:val="22"/>
          <w:lang w:val="en-AU"/>
        </w:rPr>
        <w:t>Return Authority Number</w:t>
      </w:r>
      <w:r w:rsidR="003B4D2C" w:rsidRPr="003B4D2C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D7133B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(ii) 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t>Customer to pay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D7133B" w:rsidRPr="003B4D2C">
        <w:rPr>
          <w:rFonts w:asciiTheme="minorHAnsi" w:hAnsiTheme="minorHAnsi" w:cstheme="minorHAnsi"/>
          <w:sz w:val="22"/>
          <w:szCs w:val="22"/>
          <w:lang w:val="en-AU"/>
        </w:rPr>
        <w:t>Where g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oods </w:t>
      </w:r>
      <w:r w:rsidR="00D7133B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are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returned for any other reason apart from faulty or incorrectly supplied</w:t>
      </w:r>
      <w:r w:rsidR="00D7133B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products, 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br/>
        <w:t xml:space="preserve">-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the freight will be at the expense of the </w:t>
      </w:r>
      <w:r w:rsidR="00DD7BA9" w:rsidRPr="003B4D2C">
        <w:rPr>
          <w:rFonts w:asciiTheme="minorHAnsi" w:hAnsiTheme="minorHAnsi" w:cstheme="minorHAnsi"/>
          <w:sz w:val="22"/>
          <w:szCs w:val="22"/>
          <w:lang w:val="en-AU"/>
        </w:rPr>
        <w:t>c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ustomer</w:t>
      </w:r>
      <w:r w:rsidR="002625CE" w:rsidRPr="003B4D2C">
        <w:rPr>
          <w:rFonts w:asciiTheme="minorHAnsi" w:hAnsiTheme="minorHAnsi" w:cstheme="minorHAnsi"/>
          <w:sz w:val="22"/>
          <w:szCs w:val="22"/>
          <w:lang w:val="en-AU"/>
        </w:rPr>
        <w:t>,</w:t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and</w:t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0E1407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- if </w:t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the </w:t>
      </w:r>
      <w:r w:rsidR="007D0060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original order was supplied freight free and the </w:t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quantity </w:t>
      </w:r>
      <w:r w:rsidR="002625CE" w:rsidRPr="003B4D2C">
        <w:rPr>
          <w:rFonts w:asciiTheme="minorHAnsi" w:hAnsiTheme="minorHAnsi" w:cstheme="minorHAnsi"/>
          <w:sz w:val="22"/>
          <w:szCs w:val="22"/>
          <w:lang w:val="en-AU"/>
        </w:rPr>
        <w:t>returned</w:t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causes th</w:t>
      </w:r>
      <w:r w:rsidR="007D0060" w:rsidRPr="003B4D2C">
        <w:rPr>
          <w:rFonts w:asciiTheme="minorHAnsi" w:hAnsiTheme="minorHAnsi" w:cstheme="minorHAnsi"/>
          <w:sz w:val="22"/>
          <w:szCs w:val="22"/>
          <w:lang w:val="en-AU"/>
        </w:rPr>
        <w:t>at</w:t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order to fall below the freight free threshold, then the freight for the original order will be </w:t>
      </w:r>
      <w:r w:rsidR="007D0060" w:rsidRPr="003B4D2C">
        <w:rPr>
          <w:rFonts w:asciiTheme="minorHAnsi" w:hAnsiTheme="minorHAnsi" w:cstheme="minorHAnsi"/>
          <w:sz w:val="22"/>
          <w:szCs w:val="22"/>
          <w:lang w:val="en-AU"/>
        </w:rPr>
        <w:t>charged to</w:t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the </w:t>
      </w:r>
      <w:r w:rsidR="007D0060" w:rsidRPr="003B4D2C">
        <w:rPr>
          <w:rFonts w:asciiTheme="minorHAnsi" w:hAnsiTheme="minorHAnsi" w:cstheme="minorHAnsi"/>
          <w:sz w:val="22"/>
          <w:szCs w:val="22"/>
          <w:lang w:val="en-AU"/>
        </w:rPr>
        <w:t>c</w:t>
      </w:r>
      <w:r w:rsidR="00733715" w:rsidRPr="003B4D2C">
        <w:rPr>
          <w:rFonts w:asciiTheme="minorHAnsi" w:hAnsiTheme="minorHAnsi" w:cstheme="minorHAnsi"/>
          <w:sz w:val="22"/>
          <w:szCs w:val="22"/>
          <w:lang w:val="en-AU"/>
        </w:rPr>
        <w:t>ustomer.</w:t>
      </w:r>
    </w:p>
    <w:p w:rsidR="0065784F" w:rsidRPr="003B4D2C" w:rsidRDefault="00F8168D" w:rsidP="00003560">
      <w:pPr>
        <w:spacing w:after="240"/>
        <w:ind w:left="720" w:hanging="720"/>
        <w:rPr>
          <w:rFonts w:asciiTheme="minorHAnsi" w:hAnsiTheme="minorHAnsi" w:cstheme="minorHAnsi"/>
          <w:sz w:val="22"/>
          <w:szCs w:val="22"/>
          <w:lang w:val="en-AU"/>
        </w:rPr>
      </w:pPr>
      <w:r w:rsidRPr="003B4D2C">
        <w:rPr>
          <w:rFonts w:asciiTheme="minorHAnsi" w:hAnsiTheme="minorHAnsi" w:cstheme="minorHAnsi"/>
          <w:sz w:val="22"/>
          <w:szCs w:val="22"/>
          <w:lang w:val="en-AU"/>
        </w:rPr>
        <w:t>d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r w:rsidR="00274AB0" w:rsidRPr="003B4D2C">
        <w:rPr>
          <w:rFonts w:asciiTheme="minorHAnsi" w:hAnsiTheme="minorHAnsi" w:cstheme="minorHAnsi"/>
          <w:sz w:val="22"/>
          <w:szCs w:val="22"/>
          <w:lang w:val="en-AU"/>
        </w:rPr>
        <w:tab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On receipt of the goods 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>Norwood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will check </w:t>
      </w:r>
      <w:r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their </w:t>
      </w:r>
      <w:r w:rsidR="00995499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quantity and </w:t>
      </w:r>
      <w:r w:rsidRPr="003B4D2C">
        <w:rPr>
          <w:rFonts w:asciiTheme="minorHAnsi" w:hAnsiTheme="minorHAnsi" w:cstheme="minorHAnsi"/>
          <w:sz w:val="22"/>
          <w:szCs w:val="22"/>
          <w:lang w:val="en-AU"/>
        </w:rPr>
        <w:t>condition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2625CE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C2417E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(</w:t>
      </w:r>
      <w:proofErr w:type="spellStart"/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) If, in the expert opinion of </w:t>
      </w:r>
      <w:r w:rsidR="006113C2" w:rsidRPr="003B4D2C">
        <w:rPr>
          <w:rFonts w:asciiTheme="minorHAnsi" w:hAnsiTheme="minorHAnsi" w:cstheme="minorHAnsi"/>
          <w:sz w:val="22"/>
          <w:szCs w:val="22"/>
          <w:lang w:val="en-AU"/>
        </w:rPr>
        <w:t>Norwood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, the goods are faulty or incorrectly supplied, then a credit for the full amount of the original invoiced value for that item will be raised</w:t>
      </w:r>
      <w:r w:rsidR="002625CE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and 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referenced to the</w:t>
      </w:r>
      <w:r w:rsidR="002625CE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Return Authori</w:t>
      </w:r>
      <w:r w:rsidR="007D0060" w:rsidRPr="003B4D2C">
        <w:rPr>
          <w:rFonts w:asciiTheme="minorHAnsi" w:hAnsiTheme="minorHAnsi" w:cstheme="minorHAnsi"/>
          <w:sz w:val="22"/>
          <w:szCs w:val="22"/>
          <w:lang w:val="en-AU"/>
        </w:rPr>
        <w:t>ty</w:t>
      </w:r>
      <w:r w:rsidR="002625CE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Number</w:t>
      </w:r>
      <w:r w:rsidR="003B4D2C" w:rsidRPr="003B4D2C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2625CE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C2417E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(ii) If the goods are not proved to be faulty or incorrectly </w:t>
      </w:r>
      <w:r w:rsidR="0065784F" w:rsidRPr="00520910">
        <w:rPr>
          <w:rFonts w:asciiTheme="minorHAnsi" w:hAnsiTheme="minorHAnsi" w:cstheme="minorHAnsi"/>
          <w:sz w:val="22"/>
          <w:szCs w:val="22"/>
          <w:lang w:val="en-AU"/>
        </w:rPr>
        <w:t>supplied</w:t>
      </w:r>
      <w:r w:rsidRPr="00520910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="0065784F" w:rsidRPr="00520910">
        <w:rPr>
          <w:rFonts w:asciiTheme="minorHAnsi" w:hAnsiTheme="minorHAnsi" w:cstheme="minorHAnsi"/>
          <w:sz w:val="22"/>
          <w:szCs w:val="22"/>
          <w:lang w:val="en-AU"/>
        </w:rPr>
        <w:t>a rehandling and restocking charge of 20 % of the original invoice value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will be made and </w:t>
      </w:r>
      <w:r w:rsidR="00B40B4E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deducted from </w:t>
      </w:r>
      <w:r w:rsidR="00763796" w:rsidRPr="003B4D2C">
        <w:rPr>
          <w:rFonts w:asciiTheme="minorHAnsi" w:hAnsiTheme="minorHAnsi" w:cstheme="minorHAnsi"/>
          <w:sz w:val="22"/>
          <w:szCs w:val="22"/>
          <w:lang w:val="en-AU"/>
        </w:rPr>
        <w:t>the credit</w:t>
      </w:r>
      <w:r w:rsidR="003B4D2C" w:rsidRPr="003B4D2C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2625CE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C2417E" w:rsidRPr="003B4D2C">
        <w:rPr>
          <w:rFonts w:asciiTheme="minorHAnsi" w:hAnsiTheme="minorHAnsi" w:cstheme="minorHAnsi"/>
          <w:sz w:val="22"/>
          <w:szCs w:val="22"/>
          <w:lang w:val="en-AU"/>
        </w:rPr>
        <w:br/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(iii) If any of the goods returned are damaged or defaced in any way which could prevent the goods from being sold then no credit will be issued. </w:t>
      </w:r>
    </w:p>
    <w:p w:rsidR="0065784F" w:rsidRPr="003B4D2C" w:rsidRDefault="00F8168D" w:rsidP="00003560">
      <w:pPr>
        <w:spacing w:after="240"/>
        <w:ind w:left="720" w:hanging="720"/>
        <w:rPr>
          <w:rFonts w:asciiTheme="minorHAnsi" w:hAnsiTheme="minorHAnsi" w:cstheme="minorHAnsi"/>
          <w:sz w:val="22"/>
          <w:szCs w:val="22"/>
          <w:lang w:val="en-AU"/>
        </w:rPr>
      </w:pPr>
      <w:r w:rsidRPr="003B4D2C">
        <w:rPr>
          <w:rFonts w:asciiTheme="minorHAnsi" w:hAnsiTheme="minorHAnsi" w:cstheme="minorHAnsi"/>
          <w:sz w:val="22"/>
          <w:szCs w:val="22"/>
          <w:lang w:val="en-AU"/>
        </w:rPr>
        <w:t>e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>)</w:t>
      </w:r>
      <w:r w:rsidR="00743D3D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74AB0" w:rsidRPr="003B4D2C">
        <w:rPr>
          <w:rFonts w:asciiTheme="minorHAnsi" w:hAnsiTheme="minorHAnsi" w:cstheme="minorHAnsi"/>
          <w:sz w:val="22"/>
          <w:szCs w:val="22"/>
          <w:lang w:val="en-AU"/>
        </w:rPr>
        <w:tab/>
      </w:r>
      <w:r w:rsidR="00995499" w:rsidRPr="003B4D2C">
        <w:rPr>
          <w:rFonts w:asciiTheme="minorHAnsi" w:hAnsiTheme="minorHAnsi" w:cstheme="minorHAnsi"/>
          <w:sz w:val="22"/>
          <w:szCs w:val="22"/>
          <w:lang w:val="en-AU"/>
        </w:rPr>
        <w:t>Non-stocked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95499" w:rsidRPr="003B4D2C">
        <w:rPr>
          <w:rFonts w:asciiTheme="minorHAnsi" w:hAnsiTheme="minorHAnsi" w:cstheme="minorHAnsi"/>
          <w:sz w:val="22"/>
          <w:szCs w:val="22"/>
          <w:lang w:val="en-AU"/>
        </w:rPr>
        <w:t>goods such as those</w:t>
      </w:r>
      <w:r w:rsidR="00892CE0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printed to order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, will </w:t>
      </w:r>
      <w:r w:rsidR="000B2886" w:rsidRPr="003B4D2C">
        <w:rPr>
          <w:rFonts w:asciiTheme="minorHAnsi" w:hAnsiTheme="minorHAnsi" w:cstheme="minorHAnsi"/>
          <w:sz w:val="22"/>
          <w:szCs w:val="22"/>
          <w:u w:val="single"/>
          <w:lang w:val="en-AU"/>
        </w:rPr>
        <w:t>only</w:t>
      </w:r>
      <w:r w:rsidR="0065784F" w:rsidRPr="003B4D2C">
        <w:rPr>
          <w:rFonts w:asciiTheme="minorHAnsi" w:hAnsiTheme="minorHAnsi" w:cstheme="minorHAnsi"/>
          <w:sz w:val="22"/>
          <w:szCs w:val="22"/>
          <w:lang w:val="en-AU"/>
        </w:rPr>
        <w:t xml:space="preserve"> be accepted for credit if the product is faulty</w:t>
      </w:r>
      <w:r w:rsidR="000B2886" w:rsidRPr="003B4D2C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:rsidR="00763796" w:rsidRPr="00FA0AFE" w:rsidRDefault="00743D3D" w:rsidP="006A1437">
      <w:pPr>
        <w:spacing w:after="240"/>
        <w:rPr>
          <w:rFonts w:asciiTheme="minorHAnsi" w:hAnsiTheme="minorHAnsi" w:cstheme="minorHAnsi"/>
          <w:sz w:val="20"/>
          <w:szCs w:val="20"/>
          <w:lang w:val="en-AU"/>
        </w:rPr>
      </w:pPr>
      <w:r w:rsidRPr="003B4D2C">
        <w:rPr>
          <w:rFonts w:asciiTheme="minorHAnsi" w:hAnsiTheme="minorHAnsi" w:cstheme="minorHAnsi"/>
          <w:b/>
          <w:sz w:val="22"/>
          <w:szCs w:val="22"/>
          <w:lang w:val="en-AU"/>
        </w:rPr>
        <w:br/>
      </w:r>
      <w:bookmarkStart w:id="1" w:name="_GoBack"/>
      <w:bookmarkEnd w:id="0"/>
      <w:bookmarkEnd w:id="1"/>
    </w:p>
    <w:sectPr w:rsidR="00763796" w:rsidRPr="00FA0AFE" w:rsidSect="000E1407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D0"/>
    <w:multiLevelType w:val="multilevel"/>
    <w:tmpl w:val="EFD2F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84"/>
        </w:tabs>
        <w:ind w:left="1724" w:hanging="73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Schedule 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pacing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pacing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pacing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pacing w:val="0"/>
      </w:rPr>
    </w:lvl>
  </w:abstractNum>
  <w:abstractNum w:abstractNumId="1" w15:restartNumberingAfterBreak="0">
    <w:nsid w:val="1DD6413B"/>
    <w:multiLevelType w:val="hybridMultilevel"/>
    <w:tmpl w:val="3FA88C92"/>
    <w:lvl w:ilvl="0" w:tplc="971C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331D4B"/>
    <w:multiLevelType w:val="multilevel"/>
    <w:tmpl w:val="EB6C0D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6B6CCF"/>
    <w:multiLevelType w:val="hybridMultilevel"/>
    <w:tmpl w:val="EB6C0DFC"/>
    <w:lvl w:ilvl="0" w:tplc="E062D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9E"/>
    <w:rsid w:val="00003560"/>
    <w:rsid w:val="000B2886"/>
    <w:rsid w:val="000E1407"/>
    <w:rsid w:val="000F095C"/>
    <w:rsid w:val="000F7841"/>
    <w:rsid w:val="0015751D"/>
    <w:rsid w:val="00172178"/>
    <w:rsid w:val="00206C6C"/>
    <w:rsid w:val="00245A23"/>
    <w:rsid w:val="002625CE"/>
    <w:rsid w:val="00274AB0"/>
    <w:rsid w:val="002965DF"/>
    <w:rsid w:val="002D26EC"/>
    <w:rsid w:val="003277F7"/>
    <w:rsid w:val="00334C78"/>
    <w:rsid w:val="00344AD6"/>
    <w:rsid w:val="00347404"/>
    <w:rsid w:val="003A28DC"/>
    <w:rsid w:val="003B4D2C"/>
    <w:rsid w:val="003E6CF3"/>
    <w:rsid w:val="0041708D"/>
    <w:rsid w:val="00424333"/>
    <w:rsid w:val="004909C2"/>
    <w:rsid w:val="004A23B8"/>
    <w:rsid w:val="004C2F2F"/>
    <w:rsid w:val="0051552C"/>
    <w:rsid w:val="00520910"/>
    <w:rsid w:val="005D5923"/>
    <w:rsid w:val="006113C2"/>
    <w:rsid w:val="006247C2"/>
    <w:rsid w:val="006316EC"/>
    <w:rsid w:val="00656000"/>
    <w:rsid w:val="0065784F"/>
    <w:rsid w:val="00684BE4"/>
    <w:rsid w:val="006A1437"/>
    <w:rsid w:val="00733715"/>
    <w:rsid w:val="00743D3D"/>
    <w:rsid w:val="00763796"/>
    <w:rsid w:val="00773321"/>
    <w:rsid w:val="00785C06"/>
    <w:rsid w:val="007D0060"/>
    <w:rsid w:val="007F1B2B"/>
    <w:rsid w:val="00836324"/>
    <w:rsid w:val="00837FBE"/>
    <w:rsid w:val="0089001C"/>
    <w:rsid w:val="00892CE0"/>
    <w:rsid w:val="008B2D71"/>
    <w:rsid w:val="008C75BA"/>
    <w:rsid w:val="008F3F9E"/>
    <w:rsid w:val="00951703"/>
    <w:rsid w:val="00966CDF"/>
    <w:rsid w:val="0097283C"/>
    <w:rsid w:val="00995499"/>
    <w:rsid w:val="00996232"/>
    <w:rsid w:val="009B54A8"/>
    <w:rsid w:val="00A0541A"/>
    <w:rsid w:val="00A31B2E"/>
    <w:rsid w:val="00AB51F3"/>
    <w:rsid w:val="00AD1466"/>
    <w:rsid w:val="00B40B4E"/>
    <w:rsid w:val="00BA01EE"/>
    <w:rsid w:val="00BA6A40"/>
    <w:rsid w:val="00BD13E5"/>
    <w:rsid w:val="00C2417E"/>
    <w:rsid w:val="00C94EA9"/>
    <w:rsid w:val="00C95F74"/>
    <w:rsid w:val="00CF3BDC"/>
    <w:rsid w:val="00D35CA1"/>
    <w:rsid w:val="00D7133B"/>
    <w:rsid w:val="00D73212"/>
    <w:rsid w:val="00D77B4E"/>
    <w:rsid w:val="00D93887"/>
    <w:rsid w:val="00DA3FBA"/>
    <w:rsid w:val="00DB0D35"/>
    <w:rsid w:val="00DD72B8"/>
    <w:rsid w:val="00DD7BA9"/>
    <w:rsid w:val="00E251C8"/>
    <w:rsid w:val="00E3359E"/>
    <w:rsid w:val="00EF1ACC"/>
    <w:rsid w:val="00F8168D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88F52"/>
  <w15:chartTrackingRefBased/>
  <w15:docId w15:val="{631012C0-F99E-4040-B75B-675997C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wood.com.au/returns" TargetMode="External"/><Relationship Id="rId5" Type="http://schemas.openxmlformats.org/officeDocument/2006/relationships/hyperlink" Target="mailto:returns@norwood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SALE OF ALL GOODS SOLD BY NORWOOD INDUSTRIES PTY LTD</vt:lpstr>
    </vt:vector>
  </TitlesOfParts>
  <Company>Norwood Industries PTY LTD</Company>
  <LinksUpToDate>false</LinksUpToDate>
  <CharactersWithSpaces>2366</CharactersWithSpaces>
  <SharedDoc>false</SharedDoc>
  <HLinks>
    <vt:vector size="18" baseType="variant"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http://www.norwood.com.au/return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http://www.norwood.com.au/returns</vt:lpwstr>
      </vt:variant>
      <vt:variant>
        <vt:lpwstr/>
      </vt:variant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mailto:returns@norwood.com.au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SALE OF ALL GOODS SOLD BY NORWOOD INDUSTRIES PTY LTD</dc:title>
  <dc:subject/>
  <dc:creator>Joyce Zhu</dc:creator>
  <cp:keywords/>
  <dc:description/>
  <cp:lastModifiedBy>Stuart Eason</cp:lastModifiedBy>
  <cp:revision>12</cp:revision>
  <cp:lastPrinted>2019-05-21T04:40:00Z</cp:lastPrinted>
  <dcterms:created xsi:type="dcterms:W3CDTF">2019-05-21T04:25:00Z</dcterms:created>
  <dcterms:modified xsi:type="dcterms:W3CDTF">2019-05-21T06:00:00Z</dcterms:modified>
</cp:coreProperties>
</file>